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F3" w:rsidRDefault="0094781C" w:rsidP="000D1F91">
      <w:pPr>
        <w:pStyle w:val="Title"/>
      </w:pPr>
      <w:r>
        <w:t xml:space="preserve">Columbia Habitat Monitoring Program </w:t>
      </w:r>
      <w:bookmarkStart w:id="0" w:name="_GoBack"/>
      <w:bookmarkEnd w:id="0"/>
      <w:r>
        <w:t>(</w:t>
      </w:r>
      <w:r w:rsidR="000D1F91">
        <w:t>CHaMP</w:t>
      </w:r>
      <w:r>
        <w:t>)</w:t>
      </w:r>
      <w:r w:rsidR="000D1F91">
        <w:t xml:space="preserve"> Dataset Metadata</w:t>
      </w:r>
    </w:p>
    <w:p w:rsidR="000D1F91" w:rsidRDefault="000D1F91"/>
    <w:p w:rsidR="00157A60" w:rsidRPr="00157A60" w:rsidRDefault="00157A60" w:rsidP="00157A60">
      <w:pPr>
        <w:spacing w:before="100" w:beforeAutospacing="1" w:after="100" w:afterAutospacing="1" w:line="330" w:lineRule="atLeast"/>
        <w:outlineLvl w:val="1"/>
        <w:rPr>
          <w:rFonts w:ascii="Arial" w:eastAsia="Times New Roman" w:hAnsi="Arial" w:cs="Arial"/>
          <w:b/>
          <w:bCs/>
          <w:color w:val="969750"/>
          <w:sz w:val="33"/>
          <w:szCs w:val="33"/>
          <w:lang w:val="en"/>
        </w:rPr>
      </w:pPr>
      <w:r>
        <w:rPr>
          <w:rFonts w:ascii="Arial" w:eastAsia="Times New Roman" w:hAnsi="Arial" w:cs="Arial"/>
          <w:b/>
          <w:bCs/>
          <w:color w:val="969750"/>
          <w:sz w:val="33"/>
          <w:szCs w:val="33"/>
          <w:lang w:val="en"/>
        </w:rPr>
        <w:t xml:space="preserve">Summary of </w:t>
      </w:r>
      <w:r w:rsidR="008102DD">
        <w:rPr>
          <w:rFonts w:ascii="Arial" w:eastAsia="Times New Roman" w:hAnsi="Arial" w:cs="Arial"/>
          <w:b/>
          <w:bCs/>
          <w:color w:val="969750"/>
          <w:sz w:val="33"/>
          <w:szCs w:val="33"/>
          <w:lang w:val="en"/>
        </w:rPr>
        <w:t>t</w:t>
      </w:r>
      <w:r>
        <w:rPr>
          <w:rFonts w:ascii="Arial" w:eastAsia="Times New Roman" w:hAnsi="Arial" w:cs="Arial"/>
          <w:b/>
          <w:bCs/>
          <w:color w:val="969750"/>
          <w:sz w:val="33"/>
          <w:szCs w:val="33"/>
          <w:lang w:val="en"/>
        </w:rPr>
        <w:t>he Dataset:</w:t>
      </w:r>
    </w:p>
    <w:p w:rsidR="008102DD" w:rsidRDefault="000D1F91">
      <w:r>
        <w:t xml:space="preserve">This dataset contains a geodatabase export of </w:t>
      </w:r>
      <w:r w:rsidR="00157A60">
        <w:t xml:space="preserve">CHaMP monitoring </w:t>
      </w:r>
      <w:r w:rsidR="008102DD">
        <w:t xml:space="preserve">site’s “visit” </w:t>
      </w:r>
      <w:r w:rsidR="00157A60">
        <w:t xml:space="preserve">summary metrics and </w:t>
      </w:r>
      <w:r w:rsidR="00EA6938">
        <w:t>“</w:t>
      </w:r>
      <w:r w:rsidR="008102DD">
        <w:t>c</w:t>
      </w:r>
      <w:r w:rsidR="00157A60">
        <w:t>hannel unit</w:t>
      </w:r>
      <w:r w:rsidR="00EA6938">
        <w:t>”</w:t>
      </w:r>
      <w:r w:rsidR="00157A60">
        <w:t xml:space="preserve"> metrics for </w:t>
      </w:r>
      <w:r w:rsidR="00664A22">
        <w:t>all</w:t>
      </w:r>
      <w:r w:rsidR="00157A60">
        <w:t xml:space="preserve"> </w:t>
      </w:r>
      <w:r w:rsidR="008102DD">
        <w:t>CHaMP m</w:t>
      </w:r>
      <w:r w:rsidR="00157A60">
        <w:t xml:space="preserve">onitoring </w:t>
      </w:r>
      <w:r w:rsidR="008102DD">
        <w:t>s</w:t>
      </w:r>
      <w:r w:rsidR="00157A60">
        <w:t xml:space="preserve">ites for 2011-2016.  </w:t>
      </w:r>
      <w:r w:rsidR="00332E68">
        <w:t>D</w:t>
      </w:r>
      <w:r w:rsidR="000928CF">
        <w:t xml:space="preserve">ue </w:t>
      </w:r>
      <w:r w:rsidR="00332E68">
        <w:t xml:space="preserve">to variation in data collection and analysis metrics </w:t>
      </w:r>
      <w:hyperlink r:id="rId5" w:anchor="tab-protocol~" w:history="1">
        <w:r w:rsidR="00332E68" w:rsidRPr="008102DD">
          <w:rPr>
            <w:rStyle w:val="Hyperlink"/>
          </w:rPr>
          <w:t>protocols</w:t>
        </w:r>
      </w:hyperlink>
      <w:r w:rsidR="00332E68">
        <w:t xml:space="preserve"> overtime </w:t>
      </w:r>
      <w:r w:rsidR="000928CF">
        <w:t xml:space="preserve">with </w:t>
      </w:r>
      <w:r w:rsidR="00332E68">
        <w:t>data field changes</w:t>
      </w:r>
      <w:r w:rsidR="000928CF">
        <w:t xml:space="preserve"> in each year</w:t>
      </w:r>
      <w:r w:rsidR="00332E68">
        <w:t>, the</w:t>
      </w:r>
      <w:r w:rsidR="000928CF">
        <w:t xml:space="preserve"> CHaMP data sets</w:t>
      </w:r>
      <w:r w:rsidR="00332E68">
        <w:t xml:space="preserve"> are exported into geodataba</w:t>
      </w:r>
      <w:r w:rsidR="008102DD">
        <w:t xml:space="preserve">se files by year.  </w:t>
      </w:r>
      <w:r w:rsidR="00F50CA9">
        <w:t xml:space="preserve">   Geodatabase files zip files with a “visit” point file</w:t>
      </w:r>
      <w:r w:rsidR="00664A22">
        <w:t>, Polygons</w:t>
      </w:r>
      <w:r w:rsidR="00F50CA9">
        <w:t xml:space="preserve"> and relational summary metric feature class file. </w:t>
      </w:r>
      <w:r w:rsidR="008102DD">
        <w:t xml:space="preserve"> </w:t>
      </w:r>
      <w:r w:rsidR="00664A22">
        <w:t>T</w:t>
      </w:r>
      <w:r w:rsidR="008102DD">
        <w:t>h</w:t>
      </w:r>
      <w:r w:rsidR="00664A22">
        <w:t>e “</w:t>
      </w:r>
      <w:proofErr w:type="spellStart"/>
      <w:r w:rsidR="00664A22">
        <w:t>ChannelUnitMetrics</w:t>
      </w:r>
      <w:proofErr w:type="spellEnd"/>
      <w:r w:rsidR="00664A22">
        <w:t xml:space="preserve">” Polygon </w:t>
      </w:r>
      <w:r w:rsidR="000928CF">
        <w:t xml:space="preserve">are linked to the “Final – Visit Metrics” for each site.  It is not clear what the differences are between “Tier 1”, “Tier 2” and “Final” metrics are this information may be further defined in </w:t>
      </w:r>
      <w:r w:rsidR="00664A22">
        <w:t>the CHaMP project</w:t>
      </w:r>
      <w:r w:rsidR="000928CF">
        <w:t xml:space="preserve"> </w:t>
      </w:r>
      <w:hyperlink r:id="rId6" w:anchor="tab-documents" w:history="1">
        <w:r w:rsidR="000928CF" w:rsidRPr="000928CF">
          <w:rPr>
            <w:rStyle w:val="Hyperlink"/>
          </w:rPr>
          <w:t xml:space="preserve">annual reports. </w:t>
        </w:r>
      </w:hyperlink>
      <w:r w:rsidR="008102DD">
        <w:t xml:space="preserve"> </w:t>
      </w:r>
      <w:r w:rsidR="000928CF">
        <w:t xml:space="preserve"> </w:t>
      </w:r>
      <w:r w:rsidR="00664A22">
        <w:t>“Y</w:t>
      </w:r>
      <w:r w:rsidR="000928CF">
        <w:t>ear</w:t>
      </w:r>
      <w:r w:rsidR="00664A22">
        <w:t>”</w:t>
      </w:r>
      <w:r w:rsidR="000928CF">
        <w:t xml:space="preserve"> filters must be selected</w:t>
      </w:r>
      <w:r w:rsidR="00664A22" w:rsidRPr="00664A22">
        <w:t xml:space="preserve"> </w:t>
      </w:r>
      <w:r w:rsidR="00664A22">
        <w:t>t</w:t>
      </w:r>
      <w:r w:rsidR="00664A22">
        <w:t>o view all protocols and reports</w:t>
      </w:r>
      <w:r w:rsidR="00664A22">
        <w:t xml:space="preserve"> at the site</w:t>
      </w:r>
      <w:r w:rsidR="000928CF">
        <w:t xml:space="preserve">.  The </w:t>
      </w:r>
      <w:r w:rsidR="00F23DC6">
        <w:t>p</w:t>
      </w:r>
      <w:r w:rsidR="000928CF">
        <w:t>olygon f</w:t>
      </w:r>
      <w:r w:rsidR="008102DD">
        <w:t>eature class</w:t>
      </w:r>
      <w:r w:rsidR="00F23DC6">
        <w:t xml:space="preserve"> has all related summary metrics.  </w:t>
      </w:r>
      <w:r w:rsidR="00664A22">
        <w:t>Additional topographic measuremen</w:t>
      </w:r>
      <w:r w:rsidR="00F23DC6">
        <w:t xml:space="preserve">t and photo </w:t>
      </w:r>
      <w:r w:rsidR="00664A22">
        <w:t>data</w:t>
      </w:r>
      <w:r w:rsidR="00F23DC6">
        <w:t xml:space="preserve"> is not exported and </w:t>
      </w:r>
      <w:r w:rsidR="00664A22">
        <w:t xml:space="preserve">may be found at </w:t>
      </w:r>
      <w:hyperlink r:id="rId7" w:history="1">
        <w:r w:rsidR="00664A22" w:rsidRPr="009E42D9">
          <w:rPr>
            <w:rStyle w:val="Hyperlink"/>
          </w:rPr>
          <w:t>www.champmonitoring.org</w:t>
        </w:r>
      </w:hyperlink>
      <w:r w:rsidR="00664A22">
        <w:t>.</w:t>
      </w:r>
    </w:p>
    <w:p w:rsidR="008102DD" w:rsidRDefault="000928CF">
      <w:r>
        <w:rPr>
          <w:noProof/>
        </w:rPr>
        <w:drawing>
          <wp:inline distT="0" distB="0" distL="0" distR="0" wp14:anchorId="12247D4F" wp14:editId="008655F9">
            <wp:extent cx="3429000" cy="247713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2308" t="29034"/>
                    <a:stretch/>
                  </pic:blipFill>
                  <pic:spPr bwMode="auto">
                    <a:xfrm>
                      <a:off x="0" y="0"/>
                      <a:ext cx="3429000" cy="2477135"/>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sidR="008102DD">
        <w:t xml:space="preserve">   </w:t>
      </w:r>
    </w:p>
    <w:p w:rsidR="00332E68" w:rsidRDefault="00332E68">
      <w:r>
        <w:t>This export was limited to summary metrics based on the analytical methods of the protocol.</w:t>
      </w:r>
      <w:r w:rsidR="000014F1">
        <w:t xml:space="preserve"> This dataset excludes “Auxiliary” and “Topographic” measurement dataset that is available on the </w:t>
      </w:r>
      <w:r w:rsidR="008102DD">
        <w:t>watershed</w:t>
      </w:r>
      <w:r w:rsidR="000014F1">
        <w:t xml:space="preserve"> data tabs for each year located at </w:t>
      </w:r>
      <w:hyperlink r:id="rId9" w:history="1">
        <w:r w:rsidR="00286481" w:rsidRPr="00F6566F">
          <w:rPr>
            <w:rStyle w:val="Hyperlink"/>
          </w:rPr>
          <w:t>www.CHaMPmonitoring.org</w:t>
        </w:r>
      </w:hyperlink>
      <w:r w:rsidR="000014F1">
        <w:t xml:space="preserve"> .  </w:t>
      </w:r>
    </w:p>
    <w:p w:rsidR="00332E68" w:rsidRPr="00332E68" w:rsidRDefault="00332E68" w:rsidP="00332E68">
      <w:pPr>
        <w:pStyle w:val="Heading3"/>
        <w:shd w:val="clear" w:color="auto" w:fill="FFFFFF"/>
        <w:spacing w:line="330" w:lineRule="atLeast"/>
        <w:rPr>
          <w:rFonts w:ascii="Arial" w:hAnsi="Arial" w:cs="Arial"/>
          <w:color w:val="666666"/>
          <w:sz w:val="20"/>
          <w:lang w:val="en"/>
        </w:rPr>
      </w:pPr>
      <w:r w:rsidRPr="00332E68">
        <w:rPr>
          <w:rFonts w:ascii="Arial" w:hAnsi="Arial" w:cs="Arial"/>
          <w:color w:val="666666"/>
          <w:sz w:val="20"/>
          <w:lang w:val="en"/>
        </w:rPr>
        <w:t>Data Analysis Methodology</w:t>
      </w:r>
      <w:r w:rsidR="00817EE7">
        <w:rPr>
          <w:rFonts w:ascii="Arial" w:hAnsi="Arial" w:cs="Arial"/>
          <w:color w:val="666666"/>
          <w:sz w:val="20"/>
          <w:lang w:val="en"/>
        </w:rPr>
        <w:t xml:space="preserve"> (example 2014): </w:t>
      </w:r>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0" w:history="1">
        <w:r w:rsidR="00332E68" w:rsidRPr="00332E68">
          <w:rPr>
            <w:rStyle w:val="Hyperlink"/>
            <w:rFonts w:ascii="Arial" w:hAnsi="Arial" w:cs="Arial"/>
            <w:sz w:val="18"/>
            <w:lang w:val="en"/>
          </w:rPr>
          <w:t>D16, D50, and D84 Particle Size in Riffles Calculation v2.0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1" w:history="1">
        <w:r w:rsidR="00332E68" w:rsidRPr="00332E68">
          <w:rPr>
            <w:rStyle w:val="Hyperlink"/>
            <w:rFonts w:ascii="Arial" w:hAnsi="Arial" w:cs="Arial"/>
            <w:sz w:val="18"/>
            <w:lang w:val="en"/>
          </w:rPr>
          <w:t>Design based estimation of status and trend of Columbia Habitat and Monitoring Program metrics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2" w:history="1">
        <w:r w:rsidR="00332E68" w:rsidRPr="00332E68">
          <w:rPr>
            <w:rStyle w:val="Hyperlink"/>
            <w:rFonts w:ascii="Arial" w:hAnsi="Arial" w:cs="Arial"/>
            <w:sz w:val="18"/>
            <w:lang w:val="en"/>
          </w:rPr>
          <w:t>Drift Biomass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3" w:history="1">
        <w:r w:rsidR="00332E68" w:rsidRPr="00332E68">
          <w:rPr>
            <w:rStyle w:val="Hyperlink"/>
            <w:rFonts w:ascii="Arial" w:hAnsi="Arial" w:cs="Arial"/>
            <w:sz w:val="18"/>
            <w:lang w:val="en"/>
          </w:rPr>
          <w:t>Estimating Stream Temperatures at Multiple Scales Using Remotely Sensed Land Surface Temperature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4" w:history="1">
        <w:proofErr w:type="spellStart"/>
        <w:r w:rsidR="00332E68" w:rsidRPr="00332E68">
          <w:rPr>
            <w:rStyle w:val="Hyperlink"/>
            <w:rFonts w:ascii="Arial" w:hAnsi="Arial" w:cs="Arial"/>
            <w:sz w:val="18"/>
            <w:lang w:val="en"/>
          </w:rPr>
          <w:t>Fastwater</w:t>
        </w:r>
        <w:proofErr w:type="spellEnd"/>
        <w:r w:rsidR="00332E68" w:rsidRPr="00332E68">
          <w:rPr>
            <w:rStyle w:val="Hyperlink"/>
            <w:rFonts w:ascii="Arial" w:hAnsi="Arial" w:cs="Arial"/>
            <w:sz w:val="18"/>
            <w:lang w:val="en"/>
          </w:rPr>
          <w:t xml:space="preserve"> Cobble Embeddedness Calculations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5" w:history="1">
        <w:r w:rsidR="00332E68" w:rsidRPr="00332E68">
          <w:rPr>
            <w:rStyle w:val="Hyperlink"/>
            <w:rFonts w:ascii="Arial" w:hAnsi="Arial" w:cs="Arial"/>
            <w:sz w:val="18"/>
            <w:lang w:val="en"/>
          </w:rPr>
          <w:t>Hydraulic Modeling of River and Stream Reaches Sampled in the Columbia Habitat and Monitoring Program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6" w:history="1">
        <w:r w:rsidR="00332E68" w:rsidRPr="00332E68">
          <w:rPr>
            <w:rStyle w:val="Hyperlink"/>
            <w:rFonts w:ascii="Arial" w:hAnsi="Arial" w:cs="Arial"/>
            <w:sz w:val="18"/>
            <w:lang w:val="en"/>
          </w:rPr>
          <w:t>Large Wood Frequency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7" w:history="1">
        <w:r w:rsidR="00332E68" w:rsidRPr="00332E68">
          <w:rPr>
            <w:rStyle w:val="Hyperlink"/>
            <w:rFonts w:ascii="Arial" w:hAnsi="Arial" w:cs="Arial"/>
            <w:sz w:val="18"/>
            <w:lang w:val="en"/>
          </w:rPr>
          <w:t>Large Wood Volume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8" w:history="1">
        <w:r w:rsidR="00332E68" w:rsidRPr="00332E68">
          <w:rPr>
            <w:rStyle w:val="Hyperlink"/>
            <w:rFonts w:ascii="Arial" w:hAnsi="Arial" w:cs="Arial"/>
            <w:sz w:val="18"/>
            <w:lang w:val="en"/>
          </w:rPr>
          <w:t>Percent Big Tree Cover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19" w:history="1">
        <w:r w:rsidR="00332E68" w:rsidRPr="00332E68">
          <w:rPr>
            <w:rStyle w:val="Hyperlink"/>
            <w:rFonts w:ascii="Arial" w:hAnsi="Arial" w:cs="Arial"/>
            <w:sz w:val="18"/>
            <w:lang w:val="en"/>
          </w:rPr>
          <w:t>Percent Canopy Cover and Percent No Canopy Cover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0" w:history="1">
        <w:r w:rsidR="00332E68" w:rsidRPr="00332E68">
          <w:rPr>
            <w:rStyle w:val="Hyperlink"/>
            <w:rFonts w:ascii="Arial" w:hAnsi="Arial" w:cs="Arial"/>
            <w:sz w:val="18"/>
            <w:lang w:val="en"/>
          </w:rPr>
          <w:t>Percent Coniferous Cover v2.0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1" w:history="1">
        <w:r w:rsidR="00332E68" w:rsidRPr="00332E68">
          <w:rPr>
            <w:rStyle w:val="Hyperlink"/>
            <w:rFonts w:ascii="Arial" w:hAnsi="Arial" w:cs="Arial"/>
            <w:sz w:val="18"/>
            <w:lang w:val="en"/>
          </w:rPr>
          <w:t>Percent Fish Cover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2" w:history="1">
        <w:r w:rsidR="00332E68" w:rsidRPr="00332E68">
          <w:rPr>
            <w:rStyle w:val="Hyperlink"/>
            <w:rFonts w:ascii="Arial" w:hAnsi="Arial" w:cs="Arial"/>
            <w:sz w:val="18"/>
            <w:lang w:val="en"/>
          </w:rPr>
          <w:t>Percent Ground Cover and Percent No Ground Cover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3" w:history="1">
        <w:r w:rsidR="00332E68" w:rsidRPr="00332E68">
          <w:rPr>
            <w:rStyle w:val="Hyperlink"/>
            <w:rFonts w:ascii="Arial" w:hAnsi="Arial" w:cs="Arial"/>
            <w:sz w:val="18"/>
            <w:lang w:val="en"/>
          </w:rPr>
          <w:t>Percent Non-Woody Cover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4" w:history="1">
        <w:r w:rsidR="00332E68" w:rsidRPr="00332E68">
          <w:rPr>
            <w:rStyle w:val="Hyperlink"/>
            <w:rFonts w:ascii="Arial" w:hAnsi="Arial" w:cs="Arial"/>
            <w:sz w:val="18"/>
            <w:lang w:val="en"/>
          </w:rPr>
          <w:t>Percent Understory Cover and Percent No Understory Cover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5" w:history="1">
        <w:r w:rsidR="00332E68" w:rsidRPr="00332E68">
          <w:rPr>
            <w:rStyle w:val="Hyperlink"/>
            <w:rFonts w:ascii="Arial" w:hAnsi="Arial" w:cs="Arial"/>
            <w:sz w:val="18"/>
            <w:lang w:val="en"/>
          </w:rPr>
          <w:t>Percent Woody Cover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6" w:history="1">
        <w:r w:rsidR="00332E68" w:rsidRPr="00332E68">
          <w:rPr>
            <w:rStyle w:val="Hyperlink"/>
            <w:rFonts w:ascii="Arial" w:hAnsi="Arial" w:cs="Arial"/>
            <w:sz w:val="18"/>
            <w:lang w:val="en"/>
          </w:rPr>
          <w:t>Pool Tail Fines: Particles &lt;2mm and &lt;6mm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7" w:history="1">
        <w:r w:rsidR="00332E68" w:rsidRPr="00332E68">
          <w:rPr>
            <w:rStyle w:val="Hyperlink"/>
            <w:rFonts w:ascii="Arial" w:hAnsi="Arial" w:cs="Arial"/>
            <w:sz w:val="18"/>
            <w:lang w:val="en"/>
          </w:rPr>
          <w:t>RBT - Bankfull Area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8" w:history="1">
        <w:r w:rsidR="00332E68" w:rsidRPr="00332E68">
          <w:rPr>
            <w:rStyle w:val="Hyperlink"/>
            <w:rFonts w:ascii="Arial" w:hAnsi="Arial" w:cs="Arial"/>
            <w:sz w:val="18"/>
            <w:lang w:val="en"/>
          </w:rPr>
          <w:t>RBT - Bankfull Site Length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29" w:history="1">
        <w:r w:rsidR="00332E68" w:rsidRPr="00332E68">
          <w:rPr>
            <w:rStyle w:val="Hyperlink"/>
            <w:rFonts w:ascii="Arial" w:hAnsi="Arial" w:cs="Arial"/>
            <w:sz w:val="18"/>
            <w:lang w:val="en"/>
          </w:rPr>
          <w:t>RBT - Bankfull Width Profile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0" w:history="1">
        <w:r w:rsidR="00332E68" w:rsidRPr="00332E68">
          <w:rPr>
            <w:rStyle w:val="Hyperlink"/>
            <w:rFonts w:ascii="Arial" w:hAnsi="Arial" w:cs="Arial"/>
            <w:sz w:val="18"/>
            <w:lang w:val="en"/>
          </w:rPr>
          <w:t>RBT - Bankfull Width To Depth Ratio Profile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1" w:history="1">
        <w:r w:rsidR="00332E68" w:rsidRPr="00332E68">
          <w:rPr>
            <w:rStyle w:val="Hyperlink"/>
            <w:rFonts w:ascii="Arial" w:hAnsi="Arial" w:cs="Arial"/>
            <w:sz w:val="18"/>
            <w:lang w:val="en"/>
          </w:rPr>
          <w:t>RBT - Channel Unit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2" w:history="1">
        <w:r w:rsidR="00332E68" w:rsidRPr="00332E68">
          <w:rPr>
            <w:rStyle w:val="Hyperlink"/>
            <w:rFonts w:ascii="Arial" w:hAnsi="Arial" w:cs="Arial"/>
            <w:sz w:val="18"/>
            <w:lang w:val="en"/>
          </w:rPr>
          <w:t>RBT - Integrated Bankfull Width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3" w:history="1">
        <w:r w:rsidR="00332E68" w:rsidRPr="00332E68">
          <w:rPr>
            <w:rStyle w:val="Hyperlink"/>
            <w:rFonts w:ascii="Arial" w:hAnsi="Arial" w:cs="Arial"/>
            <w:sz w:val="18"/>
            <w:lang w:val="en"/>
          </w:rPr>
          <w:t>RBT - Integrated Wetted Width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4" w:history="1">
        <w:r w:rsidR="00332E68" w:rsidRPr="00332E68">
          <w:rPr>
            <w:rStyle w:val="Hyperlink"/>
            <w:rFonts w:ascii="Arial" w:hAnsi="Arial" w:cs="Arial"/>
            <w:sz w:val="18"/>
            <w:lang w:val="en"/>
          </w:rPr>
          <w:t>RBT - Site Gradient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5" w:history="1">
        <w:r w:rsidR="00332E68" w:rsidRPr="00332E68">
          <w:rPr>
            <w:rStyle w:val="Hyperlink"/>
            <w:rFonts w:ascii="Arial" w:hAnsi="Arial" w:cs="Arial"/>
            <w:sz w:val="18"/>
            <w:lang w:val="en"/>
          </w:rPr>
          <w:t>RBT - Site Sinuosity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6" w:history="1">
        <w:r w:rsidR="00332E68" w:rsidRPr="00332E68">
          <w:rPr>
            <w:rStyle w:val="Hyperlink"/>
            <w:rFonts w:ascii="Arial" w:hAnsi="Arial" w:cs="Arial"/>
            <w:sz w:val="18"/>
            <w:lang w:val="en"/>
          </w:rPr>
          <w:t xml:space="preserve">RBT - </w:t>
        </w:r>
        <w:proofErr w:type="spellStart"/>
        <w:r w:rsidR="00332E68" w:rsidRPr="00332E68">
          <w:rPr>
            <w:rStyle w:val="Hyperlink"/>
            <w:rFonts w:ascii="Arial" w:hAnsi="Arial" w:cs="Arial"/>
            <w:sz w:val="18"/>
            <w:lang w:val="en"/>
          </w:rPr>
          <w:t>Thalweg</w:t>
        </w:r>
        <w:proofErr w:type="spellEnd"/>
        <w:r w:rsidR="00332E68" w:rsidRPr="00332E68">
          <w:rPr>
            <w:rStyle w:val="Hyperlink"/>
            <w:rFonts w:ascii="Arial" w:hAnsi="Arial" w:cs="Arial"/>
            <w:sz w:val="18"/>
            <w:lang w:val="en"/>
          </w:rPr>
          <w:t xml:space="preserve"> Depth Profile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7" w:history="1">
        <w:r w:rsidR="00332E68" w:rsidRPr="00332E68">
          <w:rPr>
            <w:rStyle w:val="Hyperlink"/>
            <w:rFonts w:ascii="Arial" w:hAnsi="Arial" w:cs="Arial"/>
            <w:sz w:val="18"/>
            <w:lang w:val="en"/>
          </w:rPr>
          <w:t xml:space="preserve">RBT - </w:t>
        </w:r>
        <w:proofErr w:type="spellStart"/>
        <w:r w:rsidR="00332E68" w:rsidRPr="00332E68">
          <w:rPr>
            <w:rStyle w:val="Hyperlink"/>
            <w:rFonts w:ascii="Arial" w:hAnsi="Arial" w:cs="Arial"/>
            <w:sz w:val="18"/>
            <w:lang w:val="en"/>
          </w:rPr>
          <w:t>Thalweg</w:t>
        </w:r>
        <w:proofErr w:type="spellEnd"/>
        <w:r w:rsidR="00332E68" w:rsidRPr="00332E68">
          <w:rPr>
            <w:rStyle w:val="Hyperlink"/>
            <w:rFonts w:ascii="Arial" w:hAnsi="Arial" w:cs="Arial"/>
            <w:sz w:val="18"/>
            <w:lang w:val="en"/>
          </w:rPr>
          <w:t xml:space="preserve"> Site Length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8" w:history="1">
        <w:r w:rsidR="00332E68" w:rsidRPr="00332E68">
          <w:rPr>
            <w:rStyle w:val="Hyperlink"/>
            <w:rFonts w:ascii="Arial" w:hAnsi="Arial" w:cs="Arial"/>
            <w:sz w:val="18"/>
            <w:lang w:val="en"/>
          </w:rPr>
          <w:t>RBT - Wetted Area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39" w:history="1">
        <w:r w:rsidR="00332E68" w:rsidRPr="00332E68">
          <w:rPr>
            <w:rStyle w:val="Hyperlink"/>
            <w:rFonts w:ascii="Arial" w:hAnsi="Arial" w:cs="Arial"/>
            <w:sz w:val="18"/>
            <w:lang w:val="en"/>
          </w:rPr>
          <w:t>RBT - Wetted Site Length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0" w:history="1">
        <w:r w:rsidR="00332E68" w:rsidRPr="00332E68">
          <w:rPr>
            <w:rStyle w:val="Hyperlink"/>
            <w:rFonts w:ascii="Arial" w:hAnsi="Arial" w:cs="Arial"/>
            <w:sz w:val="18"/>
            <w:lang w:val="en"/>
          </w:rPr>
          <w:t>RBT - Wetted Volume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1" w:history="1">
        <w:r w:rsidR="00332E68" w:rsidRPr="00332E68">
          <w:rPr>
            <w:rStyle w:val="Hyperlink"/>
            <w:rFonts w:ascii="Arial" w:hAnsi="Arial" w:cs="Arial"/>
            <w:sz w:val="18"/>
            <w:lang w:val="en"/>
          </w:rPr>
          <w:t>RBT - Wetted Width Profile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2" w:history="1">
        <w:r w:rsidR="00332E68" w:rsidRPr="00332E68">
          <w:rPr>
            <w:rStyle w:val="Hyperlink"/>
            <w:rFonts w:ascii="Arial" w:hAnsi="Arial" w:cs="Arial"/>
            <w:sz w:val="18"/>
            <w:lang w:val="en"/>
          </w:rPr>
          <w:t>RBT - Wetted Width To Depth Ratio Profile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3" w:history="1">
        <w:r w:rsidR="00332E68" w:rsidRPr="00332E68">
          <w:rPr>
            <w:rStyle w:val="Hyperlink"/>
            <w:rFonts w:ascii="Arial" w:hAnsi="Arial" w:cs="Arial"/>
            <w:sz w:val="18"/>
            <w:lang w:val="en"/>
          </w:rPr>
          <w:t>Side Chanel Calculations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4" w:history="1">
        <w:r w:rsidR="00332E68" w:rsidRPr="00332E68">
          <w:rPr>
            <w:rStyle w:val="Hyperlink"/>
            <w:rFonts w:ascii="Arial" w:hAnsi="Arial" w:cs="Arial"/>
            <w:sz w:val="18"/>
            <w:lang w:val="en"/>
          </w:rPr>
          <w:t>Site Discharge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5" w:history="1">
        <w:r w:rsidR="00332E68" w:rsidRPr="00332E68">
          <w:rPr>
            <w:rStyle w:val="Hyperlink"/>
            <w:rFonts w:ascii="Arial" w:hAnsi="Arial" w:cs="Arial"/>
            <w:sz w:val="18"/>
            <w:lang w:val="en"/>
          </w:rPr>
          <w:t>Site Measurement of Alkalinity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6" w:history="1">
        <w:r w:rsidR="00332E68" w:rsidRPr="00332E68">
          <w:rPr>
            <w:rStyle w:val="Hyperlink"/>
            <w:rFonts w:ascii="Arial" w:hAnsi="Arial" w:cs="Arial"/>
            <w:sz w:val="18"/>
            <w:lang w:val="en"/>
          </w:rPr>
          <w:t>Site Measurement of Conductivity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7" w:history="1">
        <w:r w:rsidR="00332E68" w:rsidRPr="00332E68">
          <w:rPr>
            <w:rStyle w:val="Hyperlink"/>
            <w:rFonts w:ascii="Arial" w:hAnsi="Arial" w:cs="Arial"/>
            <w:sz w:val="18"/>
            <w:lang w:val="en"/>
          </w:rPr>
          <w:t>Solar Access Calculation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8" w:history="1">
        <w:r w:rsidR="00332E68" w:rsidRPr="00332E68">
          <w:rPr>
            <w:rStyle w:val="Hyperlink"/>
            <w:rFonts w:ascii="Arial" w:hAnsi="Arial" w:cs="Arial"/>
            <w:sz w:val="18"/>
            <w:lang w:val="en"/>
          </w:rPr>
          <w:t>Stream Temperature Logger Calculations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49" w:history="1">
        <w:r w:rsidR="00332E68" w:rsidRPr="00332E68">
          <w:rPr>
            <w:rStyle w:val="Hyperlink"/>
            <w:rFonts w:ascii="Arial" w:hAnsi="Arial" w:cs="Arial"/>
            <w:sz w:val="18"/>
            <w:lang w:val="en"/>
          </w:rPr>
          <w:t>Substrate Composition Calculations (Boulder, Cobbles, Gravel, Sand and Fines) v1.0</w:t>
        </w:r>
      </w:hyperlink>
    </w:p>
    <w:p w:rsidR="00332E68" w:rsidRPr="00332E68" w:rsidRDefault="00286481" w:rsidP="00332E68">
      <w:pPr>
        <w:numPr>
          <w:ilvl w:val="0"/>
          <w:numId w:val="1"/>
        </w:numPr>
        <w:shd w:val="clear" w:color="auto" w:fill="FFFFFF"/>
        <w:spacing w:before="100" w:beforeAutospacing="1" w:after="100" w:afterAutospacing="1" w:line="330" w:lineRule="atLeast"/>
        <w:rPr>
          <w:rFonts w:ascii="Arial" w:hAnsi="Arial" w:cs="Arial"/>
          <w:color w:val="666666"/>
          <w:sz w:val="18"/>
          <w:lang w:val="en"/>
        </w:rPr>
      </w:pPr>
      <w:hyperlink r:id="rId50" w:history="1">
        <w:r w:rsidR="00332E68" w:rsidRPr="00332E68">
          <w:rPr>
            <w:rStyle w:val="Hyperlink"/>
            <w:rFonts w:ascii="Arial" w:hAnsi="Arial" w:cs="Arial"/>
            <w:sz w:val="18"/>
            <w:lang w:val="en"/>
          </w:rPr>
          <w:t>Undercut Metrics v1.0</w:t>
        </w:r>
      </w:hyperlink>
    </w:p>
    <w:p w:rsidR="000D1F91" w:rsidRDefault="00332E68" w:rsidP="00332E68">
      <w:r>
        <w:t xml:space="preserve"> </w:t>
      </w:r>
    </w:p>
    <w:p w:rsidR="00157A60" w:rsidRDefault="00157A60" w:rsidP="00157A60">
      <w:pPr>
        <w:spacing w:before="100" w:beforeAutospacing="1" w:after="100" w:afterAutospacing="1" w:line="330" w:lineRule="atLeast"/>
        <w:outlineLvl w:val="1"/>
        <w:rPr>
          <w:rFonts w:ascii="Arial" w:eastAsia="Times New Roman" w:hAnsi="Arial" w:cs="Arial"/>
          <w:b/>
          <w:bCs/>
          <w:color w:val="969750"/>
          <w:sz w:val="33"/>
          <w:szCs w:val="33"/>
          <w:lang w:val="en"/>
        </w:rPr>
      </w:pPr>
      <w:r w:rsidRPr="00157A60">
        <w:rPr>
          <w:rFonts w:ascii="Arial" w:eastAsia="Times New Roman" w:hAnsi="Arial" w:cs="Arial"/>
          <w:b/>
          <w:bCs/>
          <w:color w:val="969750"/>
          <w:sz w:val="33"/>
          <w:szCs w:val="33"/>
          <w:lang w:val="en"/>
        </w:rPr>
        <w:t>Overview of CHaMP</w:t>
      </w:r>
    </w:p>
    <w:p w:rsidR="00EA6938" w:rsidRPr="00157A60" w:rsidRDefault="00EA6938" w:rsidP="00157A60">
      <w:pPr>
        <w:spacing w:before="100" w:beforeAutospacing="1" w:after="100" w:afterAutospacing="1" w:line="330" w:lineRule="atLeast"/>
        <w:outlineLvl w:val="1"/>
        <w:rPr>
          <w:rFonts w:ascii="Arial" w:eastAsia="Times New Roman" w:hAnsi="Arial" w:cs="Arial"/>
          <w:b/>
          <w:bCs/>
          <w:color w:val="969750"/>
          <w:sz w:val="33"/>
          <w:szCs w:val="33"/>
          <w:lang w:val="en"/>
        </w:rPr>
      </w:pPr>
      <w:r>
        <w:t xml:space="preserve">BPA’s Fish and Wildlife’s Program Columbia Habitat Monitoring project was closed in 2017. While the CHaMPmonitoring.org website was designed for data entry and QA/QC and is still active to access all information it is only maintained for limited access.  A decision was made to export CHaMP’s data into aggregated geodatabase files and maintain them at the StreamNet DataStore rather than further funding website enhancements.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157A60" w:rsidRPr="00157A60" w:rsidTr="00157A60">
        <w:tc>
          <w:tcPr>
            <w:tcW w:w="0" w:type="auto"/>
            <w:hideMark/>
          </w:tcPr>
          <w:p w:rsidR="00157A60" w:rsidRDefault="00157A60" w:rsidP="00157A60">
            <w:pPr>
              <w:spacing w:after="0" w:line="330" w:lineRule="atLeast"/>
              <w:divId w:val="649018404"/>
              <w:rPr>
                <w:rFonts w:ascii="Arial" w:eastAsia="Times New Roman" w:hAnsi="Arial" w:cs="Arial"/>
                <w:color w:val="666666"/>
              </w:rPr>
            </w:pPr>
            <w:r w:rsidRPr="00157A60">
              <w:rPr>
                <w:rFonts w:ascii="Arial" w:eastAsia="Times New Roman" w:hAnsi="Arial" w:cs="Arial"/>
                <w:b/>
                <w:bCs/>
                <w:color w:val="666666"/>
              </w:rPr>
              <w:t>The goal of CHaMP is to generate and implement a standard set of fish habitat monitoring (status and trend) methods in up to 26 watersheds across the Columbia River basin.</w:t>
            </w:r>
            <w:r w:rsidRPr="00157A60">
              <w:rPr>
                <w:rFonts w:ascii="Arial" w:eastAsia="Times New Roman" w:hAnsi="Arial" w:cs="Arial"/>
                <w:color w:val="666666"/>
              </w:rPr>
              <w:br/>
              <w:t xml:space="preserve">The watersheds have been chosen to maximize the contrast in current habitat conditions and also represent a temporal gradient of expected change in condition through planned habitat actions. Surveys will be conducted in watersheds with perceived large juvenile life-stage survival gaps due to habitat impairments or that are home to existing high quality fish monitoring infrastructure. CHaMP implementation will occur on the spatial scale of the Technical Recovery Team (TRT) populations with the intention for inference on habitat quality and quantity at the fish population level. </w:t>
            </w:r>
          </w:p>
          <w:p w:rsidR="009C6A0C" w:rsidRDefault="009C6A0C" w:rsidP="00157A60">
            <w:pPr>
              <w:spacing w:after="0" w:line="330" w:lineRule="atLeast"/>
              <w:divId w:val="649018404"/>
              <w:rPr>
                <w:rFonts w:ascii="Arial" w:eastAsia="Times New Roman" w:hAnsi="Arial" w:cs="Arial"/>
                <w:color w:val="666666"/>
              </w:rPr>
            </w:pPr>
            <w:r>
              <w:rPr>
                <w:rFonts w:ascii="Arial" w:eastAsia="Times New Roman" w:hAnsi="Arial" w:cs="Arial"/>
                <w:color w:val="666666"/>
              </w:rPr>
              <w:t xml:space="preserve">The CHaMP monitoring program was closed in 2017 and is maintained by BPA.  While </w:t>
            </w:r>
            <w:hyperlink r:id="rId51" w:history="1">
              <w:r w:rsidRPr="009E42D9">
                <w:rPr>
                  <w:rStyle w:val="Hyperlink"/>
                  <w:rFonts w:ascii="Arial" w:eastAsia="Times New Roman" w:hAnsi="Arial" w:cs="Arial"/>
                </w:rPr>
                <w:t>www.CHaMPmonitoring.org</w:t>
              </w:r>
            </w:hyperlink>
            <w:r>
              <w:rPr>
                <w:rFonts w:ascii="Arial" w:eastAsia="Times New Roman" w:hAnsi="Arial" w:cs="Arial"/>
                <w:color w:val="666666"/>
              </w:rPr>
              <w:t xml:space="preserve">  is available for managing site data collection and metrics, no new </w:t>
            </w:r>
            <w:r w:rsidR="00E74665">
              <w:rPr>
                <w:rFonts w:ascii="Arial" w:eastAsia="Times New Roman" w:hAnsi="Arial" w:cs="Arial"/>
                <w:color w:val="666666"/>
              </w:rPr>
              <w:t xml:space="preserve">information </w:t>
            </w:r>
            <w:r>
              <w:rPr>
                <w:rFonts w:ascii="Arial" w:eastAsia="Times New Roman" w:hAnsi="Arial" w:cs="Arial"/>
                <w:color w:val="666666"/>
              </w:rPr>
              <w:t xml:space="preserve">will be added to the site.  Data exports for download and use may be found in the StreamNet DataStore.   If you have questions related to access or usability, excluding metadata that should be documented at </w:t>
            </w:r>
            <w:hyperlink r:id="rId52" w:history="1">
              <w:r w:rsidRPr="009E42D9">
                <w:rPr>
                  <w:rStyle w:val="Hyperlink"/>
                  <w:rFonts w:ascii="Arial" w:eastAsia="Times New Roman" w:hAnsi="Arial" w:cs="Arial"/>
                </w:rPr>
                <w:t>www.CHaMPmonitoring.org</w:t>
              </w:r>
            </w:hyperlink>
            <w:r>
              <w:rPr>
                <w:rFonts w:ascii="Arial" w:eastAsia="Times New Roman" w:hAnsi="Arial" w:cs="Arial"/>
                <w:color w:val="666666"/>
              </w:rPr>
              <w:t xml:space="preserve">  in the annual report or protocols and database, please contact BPA’s Fish and Wildlife Program RM&amp;E team staff at </w:t>
            </w:r>
            <w:hyperlink r:id="rId53" w:history="1">
              <w:r w:rsidRPr="009E42D9">
                <w:rPr>
                  <w:rStyle w:val="Hyperlink"/>
                  <w:rFonts w:ascii="Arial" w:eastAsia="Times New Roman" w:hAnsi="Arial" w:cs="Arial"/>
                </w:rPr>
                <w:t>RMEsupport@bpa.gov</w:t>
              </w:r>
            </w:hyperlink>
            <w:r>
              <w:rPr>
                <w:rFonts w:ascii="Arial" w:eastAsia="Times New Roman" w:hAnsi="Arial" w:cs="Arial"/>
                <w:color w:val="666666"/>
              </w:rPr>
              <w:t xml:space="preserve">.  </w:t>
            </w:r>
          </w:p>
          <w:p w:rsidR="00F50CA9" w:rsidRPr="00157A60" w:rsidRDefault="00F50CA9" w:rsidP="00157A60">
            <w:pPr>
              <w:spacing w:after="0" w:line="330" w:lineRule="atLeast"/>
              <w:divId w:val="649018404"/>
              <w:rPr>
                <w:rFonts w:ascii="Arial" w:eastAsia="Times New Roman" w:hAnsi="Arial" w:cs="Arial"/>
                <w:color w:val="666666"/>
              </w:rPr>
            </w:pPr>
          </w:p>
        </w:tc>
      </w:tr>
    </w:tbl>
    <w:p w:rsidR="00157A60" w:rsidRPr="00157A60" w:rsidRDefault="00157A60"/>
    <w:p w:rsidR="00157A60" w:rsidRDefault="00157A60"/>
    <w:sectPr w:rsidR="00157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64069"/>
    <w:multiLevelType w:val="multilevel"/>
    <w:tmpl w:val="566E3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1"/>
    <w:rsid w:val="000014F1"/>
    <w:rsid w:val="000928CF"/>
    <w:rsid w:val="000D1F91"/>
    <w:rsid w:val="001005F3"/>
    <w:rsid w:val="00157A60"/>
    <w:rsid w:val="00286481"/>
    <w:rsid w:val="00332E68"/>
    <w:rsid w:val="00587512"/>
    <w:rsid w:val="00664A22"/>
    <w:rsid w:val="0079648A"/>
    <w:rsid w:val="008102DD"/>
    <w:rsid w:val="00817EE7"/>
    <w:rsid w:val="0094781C"/>
    <w:rsid w:val="009C6A0C"/>
    <w:rsid w:val="00AD6A04"/>
    <w:rsid w:val="00C555D9"/>
    <w:rsid w:val="00D63F1E"/>
    <w:rsid w:val="00E74665"/>
    <w:rsid w:val="00EA6938"/>
    <w:rsid w:val="00F23DC6"/>
    <w:rsid w:val="00F50CA9"/>
    <w:rsid w:val="00F9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C929F"/>
  <w15:chartTrackingRefBased/>
  <w15:docId w15:val="{C37F24D8-F8A7-4FF0-8087-CA6EAF092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57A60"/>
    <w:pPr>
      <w:spacing w:before="100" w:beforeAutospacing="1" w:after="100" w:afterAutospacing="1" w:line="240" w:lineRule="auto"/>
      <w:outlineLvl w:val="1"/>
    </w:pPr>
    <w:rPr>
      <w:rFonts w:ascii="Times New Roman" w:eastAsia="Times New Roman" w:hAnsi="Times New Roman" w:cs="Times New Roman"/>
      <w:b/>
      <w:bCs/>
      <w:color w:val="969750"/>
      <w:sz w:val="36"/>
      <w:szCs w:val="36"/>
    </w:rPr>
  </w:style>
  <w:style w:type="paragraph" w:styleId="Heading3">
    <w:name w:val="heading 3"/>
    <w:basedOn w:val="Normal"/>
    <w:next w:val="Normal"/>
    <w:link w:val="Heading3Char"/>
    <w:uiPriority w:val="9"/>
    <w:semiHidden/>
    <w:unhideWhenUsed/>
    <w:qFormat/>
    <w:rsid w:val="00332E6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1F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F9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57A60"/>
    <w:rPr>
      <w:color w:val="0000FF" w:themeColor="hyperlink"/>
      <w:u w:val="single"/>
    </w:rPr>
  </w:style>
  <w:style w:type="character" w:customStyle="1" w:styleId="Heading2Char">
    <w:name w:val="Heading 2 Char"/>
    <w:basedOn w:val="DefaultParagraphFont"/>
    <w:link w:val="Heading2"/>
    <w:uiPriority w:val="9"/>
    <w:rsid w:val="00157A60"/>
    <w:rPr>
      <w:rFonts w:ascii="Times New Roman" w:eastAsia="Times New Roman" w:hAnsi="Times New Roman" w:cs="Times New Roman"/>
      <w:b/>
      <w:bCs/>
      <w:color w:val="969750"/>
      <w:sz w:val="36"/>
      <w:szCs w:val="36"/>
    </w:rPr>
  </w:style>
  <w:style w:type="character" w:customStyle="1" w:styleId="Heading3Char">
    <w:name w:val="Heading 3 Char"/>
    <w:basedOn w:val="DefaultParagraphFont"/>
    <w:link w:val="Heading3"/>
    <w:uiPriority w:val="9"/>
    <w:semiHidden/>
    <w:rsid w:val="00332E6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26337">
      <w:bodyDiv w:val="1"/>
      <w:marLeft w:val="0"/>
      <w:marRight w:val="0"/>
      <w:marTop w:val="0"/>
      <w:marBottom w:val="0"/>
      <w:divBdr>
        <w:top w:val="none" w:sz="0" w:space="0" w:color="auto"/>
        <w:left w:val="none" w:sz="0" w:space="0" w:color="auto"/>
        <w:bottom w:val="none" w:sz="0" w:space="0" w:color="auto"/>
        <w:right w:val="none" w:sz="0" w:space="0" w:color="auto"/>
      </w:divBdr>
      <w:divsChild>
        <w:div w:id="558632663">
          <w:marLeft w:val="0"/>
          <w:marRight w:val="0"/>
          <w:marTop w:val="0"/>
          <w:marBottom w:val="0"/>
          <w:divBdr>
            <w:top w:val="none" w:sz="0" w:space="0" w:color="auto"/>
            <w:left w:val="none" w:sz="0" w:space="0" w:color="auto"/>
            <w:bottom w:val="none" w:sz="0" w:space="0" w:color="auto"/>
            <w:right w:val="none" w:sz="0" w:space="0" w:color="auto"/>
          </w:divBdr>
          <w:divsChild>
            <w:div w:id="671832485">
              <w:marLeft w:val="0"/>
              <w:marRight w:val="0"/>
              <w:marTop w:val="0"/>
              <w:marBottom w:val="0"/>
              <w:divBdr>
                <w:top w:val="none" w:sz="0" w:space="0" w:color="auto"/>
                <w:left w:val="none" w:sz="0" w:space="0" w:color="auto"/>
                <w:bottom w:val="none" w:sz="0" w:space="0" w:color="auto"/>
                <w:right w:val="none" w:sz="0" w:space="0" w:color="auto"/>
              </w:divBdr>
              <w:divsChild>
                <w:div w:id="1416124076">
                  <w:marLeft w:val="0"/>
                  <w:marRight w:val="0"/>
                  <w:marTop w:val="0"/>
                  <w:marBottom w:val="0"/>
                  <w:divBdr>
                    <w:top w:val="none" w:sz="0" w:space="0" w:color="auto"/>
                    <w:left w:val="none" w:sz="0" w:space="0" w:color="auto"/>
                    <w:bottom w:val="none" w:sz="0" w:space="0" w:color="auto"/>
                    <w:right w:val="none" w:sz="0" w:space="0" w:color="auto"/>
                  </w:divBdr>
                  <w:divsChild>
                    <w:div w:id="226301062">
                      <w:marLeft w:val="0"/>
                      <w:marRight w:val="0"/>
                      <w:marTop w:val="0"/>
                      <w:marBottom w:val="0"/>
                      <w:divBdr>
                        <w:top w:val="none" w:sz="0" w:space="0" w:color="auto"/>
                        <w:left w:val="none" w:sz="0" w:space="0" w:color="auto"/>
                        <w:bottom w:val="none" w:sz="0" w:space="0" w:color="auto"/>
                        <w:right w:val="none" w:sz="0" w:space="0" w:color="auto"/>
                      </w:divBdr>
                      <w:divsChild>
                        <w:div w:id="1657803087">
                          <w:marLeft w:val="0"/>
                          <w:marRight w:val="0"/>
                          <w:marTop w:val="0"/>
                          <w:marBottom w:val="0"/>
                          <w:divBdr>
                            <w:top w:val="none" w:sz="0" w:space="0" w:color="auto"/>
                            <w:left w:val="none" w:sz="0" w:space="0" w:color="auto"/>
                            <w:bottom w:val="none" w:sz="0" w:space="0" w:color="auto"/>
                            <w:right w:val="none" w:sz="0" w:space="0" w:color="auto"/>
                          </w:divBdr>
                          <w:divsChild>
                            <w:div w:id="984774393">
                              <w:marLeft w:val="0"/>
                              <w:marRight w:val="0"/>
                              <w:marTop w:val="0"/>
                              <w:marBottom w:val="0"/>
                              <w:divBdr>
                                <w:top w:val="none" w:sz="0" w:space="0" w:color="auto"/>
                                <w:left w:val="none" w:sz="0" w:space="0" w:color="auto"/>
                                <w:bottom w:val="none" w:sz="0" w:space="0" w:color="auto"/>
                                <w:right w:val="none" w:sz="0" w:space="0" w:color="auto"/>
                              </w:divBdr>
                              <w:divsChild>
                                <w:div w:id="1527209117">
                                  <w:marLeft w:val="0"/>
                                  <w:marRight w:val="0"/>
                                  <w:marTop w:val="0"/>
                                  <w:marBottom w:val="0"/>
                                  <w:divBdr>
                                    <w:top w:val="none" w:sz="0" w:space="0" w:color="auto"/>
                                    <w:left w:val="none" w:sz="0" w:space="0" w:color="auto"/>
                                    <w:bottom w:val="none" w:sz="0" w:space="0" w:color="auto"/>
                                    <w:right w:val="none" w:sz="0" w:space="0" w:color="auto"/>
                                  </w:divBdr>
                                  <w:divsChild>
                                    <w:div w:id="6490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39963">
      <w:bodyDiv w:val="1"/>
      <w:marLeft w:val="0"/>
      <w:marRight w:val="0"/>
      <w:marTop w:val="0"/>
      <w:marBottom w:val="0"/>
      <w:divBdr>
        <w:top w:val="none" w:sz="0" w:space="0" w:color="auto"/>
        <w:left w:val="none" w:sz="0" w:space="0" w:color="auto"/>
        <w:bottom w:val="none" w:sz="0" w:space="0" w:color="auto"/>
        <w:right w:val="none" w:sz="0" w:space="0" w:color="auto"/>
      </w:divBdr>
      <w:divsChild>
        <w:div w:id="1742829823">
          <w:marLeft w:val="0"/>
          <w:marRight w:val="0"/>
          <w:marTop w:val="0"/>
          <w:marBottom w:val="0"/>
          <w:divBdr>
            <w:top w:val="none" w:sz="0" w:space="0" w:color="auto"/>
            <w:left w:val="none" w:sz="0" w:space="0" w:color="auto"/>
            <w:bottom w:val="none" w:sz="0" w:space="0" w:color="auto"/>
            <w:right w:val="none" w:sz="0" w:space="0" w:color="auto"/>
          </w:divBdr>
          <w:divsChild>
            <w:div w:id="2022969785">
              <w:marLeft w:val="0"/>
              <w:marRight w:val="0"/>
              <w:marTop w:val="0"/>
              <w:marBottom w:val="0"/>
              <w:divBdr>
                <w:top w:val="none" w:sz="0" w:space="0" w:color="auto"/>
                <w:left w:val="none" w:sz="0" w:space="0" w:color="auto"/>
                <w:bottom w:val="none" w:sz="0" w:space="0" w:color="auto"/>
                <w:right w:val="none" w:sz="0" w:space="0" w:color="auto"/>
              </w:divBdr>
              <w:divsChild>
                <w:div w:id="1587887118">
                  <w:marLeft w:val="0"/>
                  <w:marRight w:val="0"/>
                  <w:marTop w:val="0"/>
                  <w:marBottom w:val="0"/>
                  <w:divBdr>
                    <w:top w:val="none" w:sz="0" w:space="0" w:color="auto"/>
                    <w:left w:val="none" w:sz="0" w:space="0" w:color="auto"/>
                    <w:bottom w:val="none" w:sz="0" w:space="0" w:color="auto"/>
                    <w:right w:val="none" w:sz="0" w:space="0" w:color="auto"/>
                  </w:divBdr>
                  <w:divsChild>
                    <w:div w:id="297223555">
                      <w:marLeft w:val="0"/>
                      <w:marRight w:val="0"/>
                      <w:marTop w:val="0"/>
                      <w:marBottom w:val="0"/>
                      <w:divBdr>
                        <w:top w:val="single" w:sz="6" w:space="15" w:color="000000"/>
                        <w:left w:val="single" w:sz="6" w:space="0" w:color="000000"/>
                        <w:bottom w:val="single" w:sz="6" w:space="15" w:color="000000"/>
                        <w:right w:val="single" w:sz="6" w:space="0" w:color="000000"/>
                      </w:divBdr>
                      <w:divsChild>
                        <w:div w:id="259409632">
                          <w:marLeft w:val="0"/>
                          <w:marRight w:val="0"/>
                          <w:marTop w:val="0"/>
                          <w:marBottom w:val="0"/>
                          <w:divBdr>
                            <w:top w:val="none" w:sz="0" w:space="0" w:color="auto"/>
                            <w:left w:val="none" w:sz="0" w:space="0" w:color="auto"/>
                            <w:bottom w:val="none" w:sz="0" w:space="0" w:color="auto"/>
                            <w:right w:val="none" w:sz="0" w:space="0" w:color="auto"/>
                          </w:divBdr>
                          <w:divsChild>
                            <w:div w:id="1536652957">
                              <w:marLeft w:val="0"/>
                              <w:marRight w:val="0"/>
                              <w:marTop w:val="0"/>
                              <w:marBottom w:val="0"/>
                              <w:divBdr>
                                <w:top w:val="single" w:sz="6" w:space="15" w:color="000000"/>
                                <w:left w:val="single" w:sz="6" w:space="0" w:color="000000"/>
                                <w:bottom w:val="single" w:sz="6" w:space="15" w:color="000000"/>
                                <w:right w:val="single" w:sz="6" w:space="0" w:color="000000"/>
                              </w:divBdr>
                              <w:divsChild>
                                <w:div w:id="550073735">
                                  <w:marLeft w:val="0"/>
                                  <w:marRight w:val="0"/>
                                  <w:marTop w:val="0"/>
                                  <w:marBottom w:val="0"/>
                                  <w:divBdr>
                                    <w:top w:val="none" w:sz="0" w:space="0" w:color="auto"/>
                                    <w:left w:val="none" w:sz="0" w:space="0" w:color="auto"/>
                                    <w:bottom w:val="none" w:sz="0" w:space="0" w:color="auto"/>
                                    <w:right w:val="none" w:sz="0" w:space="0" w:color="auto"/>
                                  </w:divBdr>
                                  <w:divsChild>
                                    <w:div w:id="630090110">
                                      <w:marLeft w:val="0"/>
                                      <w:marRight w:val="0"/>
                                      <w:marTop w:val="0"/>
                                      <w:marBottom w:val="0"/>
                                      <w:divBdr>
                                        <w:top w:val="none" w:sz="0" w:space="0" w:color="auto"/>
                                        <w:left w:val="none" w:sz="0" w:space="0" w:color="auto"/>
                                        <w:bottom w:val="none" w:sz="0" w:space="0" w:color="auto"/>
                                        <w:right w:val="none" w:sz="0" w:space="0" w:color="auto"/>
                                      </w:divBdr>
                                      <w:divsChild>
                                        <w:div w:id="16043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itoringresources.org/Document/Method/Details/5485" TargetMode="External"/><Relationship Id="rId18" Type="http://schemas.openxmlformats.org/officeDocument/2006/relationships/hyperlink" Target="http://www.monitoringresources.org/Document/Method/Details/878" TargetMode="External"/><Relationship Id="rId26" Type="http://schemas.openxmlformats.org/officeDocument/2006/relationships/hyperlink" Target="http://www.monitoringresources.org/Document/Method/Details/868" TargetMode="External"/><Relationship Id="rId39" Type="http://schemas.openxmlformats.org/officeDocument/2006/relationships/hyperlink" Target="http://www.monitoringresources.org/Document/Method/Details/1267" TargetMode="External"/><Relationship Id="rId21" Type="http://schemas.openxmlformats.org/officeDocument/2006/relationships/hyperlink" Target="http://www.monitoringresources.org/Document/Method/Details/873" TargetMode="External"/><Relationship Id="rId34" Type="http://schemas.openxmlformats.org/officeDocument/2006/relationships/hyperlink" Target="http://www.monitoringresources.org/Document/Method/Details/1257" TargetMode="External"/><Relationship Id="rId42" Type="http://schemas.openxmlformats.org/officeDocument/2006/relationships/hyperlink" Target="http://www.monitoringresources.org/Document/Method/Details/1278" TargetMode="External"/><Relationship Id="rId47" Type="http://schemas.openxmlformats.org/officeDocument/2006/relationships/hyperlink" Target="http://www.monitoringresources.org/Document/Method/Details/4048" TargetMode="External"/><Relationship Id="rId50" Type="http://schemas.openxmlformats.org/officeDocument/2006/relationships/hyperlink" Target="http://www.monitoringresources.org/Document/Method/Details/1732" TargetMode="External"/><Relationship Id="rId55" Type="http://schemas.openxmlformats.org/officeDocument/2006/relationships/theme" Target="theme/theme1.xml"/><Relationship Id="rId7" Type="http://schemas.openxmlformats.org/officeDocument/2006/relationships/hyperlink" Target="http://www.champmonitoring.org" TargetMode="External"/><Relationship Id="rId12" Type="http://schemas.openxmlformats.org/officeDocument/2006/relationships/hyperlink" Target="http://www.monitoringresources.org/Document/Method/Details/887" TargetMode="External"/><Relationship Id="rId17" Type="http://schemas.openxmlformats.org/officeDocument/2006/relationships/hyperlink" Target="http://www.monitoringresources.org/Document/Method/Details/872" TargetMode="External"/><Relationship Id="rId25" Type="http://schemas.openxmlformats.org/officeDocument/2006/relationships/hyperlink" Target="http://www.monitoringresources.org/Document/Method/Details/1247" TargetMode="External"/><Relationship Id="rId33" Type="http://schemas.openxmlformats.org/officeDocument/2006/relationships/hyperlink" Target="http://www.monitoringresources.org/Document/Method/Details/1264" TargetMode="External"/><Relationship Id="rId38" Type="http://schemas.openxmlformats.org/officeDocument/2006/relationships/hyperlink" Target="http://www.monitoringresources.org/Document/Method/Details/1261" TargetMode="External"/><Relationship Id="rId46" Type="http://schemas.openxmlformats.org/officeDocument/2006/relationships/hyperlink" Target="http://www.monitoringresources.org/Document/Method/Details/1248" TargetMode="External"/><Relationship Id="rId2" Type="http://schemas.openxmlformats.org/officeDocument/2006/relationships/styles" Target="styles.xml"/><Relationship Id="rId16" Type="http://schemas.openxmlformats.org/officeDocument/2006/relationships/hyperlink" Target="http://www.monitoringresources.org/Document/Method/Details/1240" TargetMode="External"/><Relationship Id="rId20" Type="http://schemas.openxmlformats.org/officeDocument/2006/relationships/hyperlink" Target="http://www.monitoringresources.org/Document/Method/Details/1731" TargetMode="External"/><Relationship Id="rId29" Type="http://schemas.openxmlformats.org/officeDocument/2006/relationships/hyperlink" Target="http://www.monitoringresources.org/Document/Method/Details/1273" TargetMode="External"/><Relationship Id="rId41" Type="http://schemas.openxmlformats.org/officeDocument/2006/relationships/hyperlink" Target="http://www.monitoringresources.org/Document/Method/Details/127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ampmonitoring.org/Program/Details/1" TargetMode="External"/><Relationship Id="rId11" Type="http://schemas.openxmlformats.org/officeDocument/2006/relationships/hyperlink" Target="http://www.monitoringresources.org/Document/Method/Details/5465" TargetMode="External"/><Relationship Id="rId24" Type="http://schemas.openxmlformats.org/officeDocument/2006/relationships/hyperlink" Target="http://www.monitoringresources.org/Document/Method/Details/1246" TargetMode="External"/><Relationship Id="rId32" Type="http://schemas.openxmlformats.org/officeDocument/2006/relationships/hyperlink" Target="http://www.monitoringresources.org/Document/Method/Details/1266" TargetMode="External"/><Relationship Id="rId37" Type="http://schemas.openxmlformats.org/officeDocument/2006/relationships/hyperlink" Target="http://www.monitoringresources.org/Document/Method/Details/1269" TargetMode="External"/><Relationship Id="rId40" Type="http://schemas.openxmlformats.org/officeDocument/2006/relationships/hyperlink" Target="http://www.monitoringresources.org/Document/Method/Details/1263" TargetMode="External"/><Relationship Id="rId45" Type="http://schemas.openxmlformats.org/officeDocument/2006/relationships/hyperlink" Target="http://www.monitoringresources.org/Document/Method/Details/874" TargetMode="External"/><Relationship Id="rId53" Type="http://schemas.openxmlformats.org/officeDocument/2006/relationships/hyperlink" Target="mailto:RMEsupport@bpa.gov" TargetMode="External"/><Relationship Id="rId5" Type="http://schemas.openxmlformats.org/officeDocument/2006/relationships/hyperlink" Target="https://www.champmonitoring.org/Program/Details/1" TargetMode="External"/><Relationship Id="rId15" Type="http://schemas.openxmlformats.org/officeDocument/2006/relationships/hyperlink" Target="http://www.monitoringresources.org/Document/Method/Details/5458" TargetMode="External"/><Relationship Id="rId23" Type="http://schemas.openxmlformats.org/officeDocument/2006/relationships/hyperlink" Target="http://www.monitoringresources.org/Document/Method/Details/1244" TargetMode="External"/><Relationship Id="rId28" Type="http://schemas.openxmlformats.org/officeDocument/2006/relationships/hyperlink" Target="http://www.monitoringresources.org/Document/Method/Details/1268" TargetMode="External"/><Relationship Id="rId36" Type="http://schemas.openxmlformats.org/officeDocument/2006/relationships/hyperlink" Target="http://www.monitoringresources.org/Document/Method/Details/1271" TargetMode="External"/><Relationship Id="rId49" Type="http://schemas.openxmlformats.org/officeDocument/2006/relationships/hyperlink" Target="http://www.monitoringresources.org/Document/Method/Details/867" TargetMode="External"/><Relationship Id="rId10" Type="http://schemas.openxmlformats.org/officeDocument/2006/relationships/hyperlink" Target="http://www.monitoringresources.org/Document/Method/Details/1730" TargetMode="External"/><Relationship Id="rId19" Type="http://schemas.openxmlformats.org/officeDocument/2006/relationships/hyperlink" Target="http://www.monitoringresources.org/Document/Method/Details/4049" TargetMode="External"/><Relationship Id="rId31" Type="http://schemas.openxmlformats.org/officeDocument/2006/relationships/hyperlink" Target="http://www.monitoringresources.org/Document/Method/Details/1258" TargetMode="External"/><Relationship Id="rId44" Type="http://schemas.openxmlformats.org/officeDocument/2006/relationships/hyperlink" Target="http://www.monitoringresources.org/Document/Method/Details/853" TargetMode="External"/><Relationship Id="rId52" Type="http://schemas.openxmlformats.org/officeDocument/2006/relationships/hyperlink" Target="http://www.CHaMPmonitoring.org" TargetMode="External"/><Relationship Id="rId4" Type="http://schemas.openxmlformats.org/officeDocument/2006/relationships/webSettings" Target="webSettings.xml"/><Relationship Id="rId9" Type="http://schemas.openxmlformats.org/officeDocument/2006/relationships/hyperlink" Target="http://www.CHaMPmonitoring.org" TargetMode="External"/><Relationship Id="rId14" Type="http://schemas.openxmlformats.org/officeDocument/2006/relationships/hyperlink" Target="http://www.monitoringresources.org/Document/Method/Details/866" TargetMode="External"/><Relationship Id="rId22" Type="http://schemas.openxmlformats.org/officeDocument/2006/relationships/hyperlink" Target="http://www.monitoringresources.org/Document/Method/Details/1243" TargetMode="External"/><Relationship Id="rId27" Type="http://schemas.openxmlformats.org/officeDocument/2006/relationships/hyperlink" Target="http://www.monitoringresources.org/Document/Method/Details/1262" TargetMode="External"/><Relationship Id="rId30" Type="http://schemas.openxmlformats.org/officeDocument/2006/relationships/hyperlink" Target="http://www.monitoringresources.org/Document/Method/Details/1275" TargetMode="External"/><Relationship Id="rId35" Type="http://schemas.openxmlformats.org/officeDocument/2006/relationships/hyperlink" Target="http://www.monitoringresources.org/Document/Method/Details/1265" TargetMode="External"/><Relationship Id="rId43" Type="http://schemas.openxmlformats.org/officeDocument/2006/relationships/hyperlink" Target="http://www.monitoringresources.org/Document/Method/Details/4047" TargetMode="External"/><Relationship Id="rId48" Type="http://schemas.openxmlformats.org/officeDocument/2006/relationships/hyperlink" Target="http://www.monitoringresources.org/Document/Method/Details/4142" TargetMode="External"/><Relationship Id="rId8" Type="http://schemas.openxmlformats.org/officeDocument/2006/relationships/image" Target="media/image1.png"/><Relationship Id="rId51" Type="http://schemas.openxmlformats.org/officeDocument/2006/relationships/hyperlink" Target="http://www.CHaMPmonitoring.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883</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BPA</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Scranton,Russell W (BPA) - EWP-4</dc:creator>
  <cp:keywords/>
  <dc:description/>
  <cp:lastModifiedBy>Scranton,Russell W (BPA) - EWP-4</cp:lastModifiedBy>
  <cp:revision>5</cp:revision>
  <dcterms:created xsi:type="dcterms:W3CDTF">2020-12-15T00:25:00Z</dcterms:created>
  <dcterms:modified xsi:type="dcterms:W3CDTF">2020-12-15T15:07:00Z</dcterms:modified>
</cp:coreProperties>
</file>